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Default="004830B9" w:rsidP="00E10FFD">
      <w:pPr>
        <w:jc w:val="both"/>
        <w:rPr>
          <w:rFonts w:ascii="Tahoma" w:hAnsi="Tahoma" w:cs="Tahoma"/>
          <w:b/>
        </w:rPr>
      </w:pPr>
    </w:p>
    <w:p w14:paraId="5FCFED61" w14:textId="7B736605" w:rsidR="00BB02A8" w:rsidRPr="00CA4B47" w:rsidRDefault="001F152D" w:rsidP="007F11EF">
      <w:pPr>
        <w:jc w:val="both"/>
        <w:rPr>
          <w:rFonts w:ascii="Tahoma" w:hAnsi="Tahoma" w:cs="Tahoma"/>
          <w:b/>
          <w:bCs/>
        </w:rPr>
      </w:pPr>
      <w:r w:rsidRPr="00CA4B47">
        <w:rPr>
          <w:rFonts w:ascii="Tahoma" w:hAnsi="Tahoma" w:cs="Tahoma"/>
          <w:b/>
        </w:rPr>
        <w:t>Odgovor</w:t>
      </w:r>
      <w:r w:rsidR="00C05525" w:rsidRPr="00CA4B47">
        <w:rPr>
          <w:rFonts w:ascii="Tahoma" w:hAnsi="Tahoma" w:cs="Tahoma"/>
          <w:b/>
        </w:rPr>
        <w:t>i</w:t>
      </w:r>
      <w:r w:rsidRPr="00CA4B47">
        <w:rPr>
          <w:rFonts w:ascii="Tahoma" w:hAnsi="Tahoma" w:cs="Tahoma"/>
          <w:b/>
        </w:rPr>
        <w:t xml:space="preserve"> na novinarsk</w:t>
      </w:r>
      <w:r w:rsidR="00C05525" w:rsidRPr="00CA4B47">
        <w:rPr>
          <w:rFonts w:ascii="Tahoma" w:hAnsi="Tahoma" w:cs="Tahoma"/>
          <w:b/>
        </w:rPr>
        <w:t>a</w:t>
      </w:r>
      <w:r w:rsidRPr="00CA4B47">
        <w:rPr>
          <w:rFonts w:ascii="Tahoma" w:hAnsi="Tahoma" w:cs="Tahoma"/>
          <w:b/>
        </w:rPr>
        <w:t xml:space="preserve"> vprašanj</w:t>
      </w:r>
      <w:r w:rsidR="00C05525" w:rsidRPr="00CA4B47">
        <w:rPr>
          <w:rFonts w:ascii="Tahoma" w:hAnsi="Tahoma" w:cs="Tahoma"/>
          <w:b/>
        </w:rPr>
        <w:t>a glede</w:t>
      </w:r>
      <w:r w:rsidRPr="00CA4B47">
        <w:rPr>
          <w:rFonts w:ascii="Tahoma" w:hAnsi="Tahoma" w:cs="Tahoma"/>
          <w:b/>
        </w:rPr>
        <w:t xml:space="preserve"> </w:t>
      </w:r>
      <w:r w:rsidR="00CA4B47" w:rsidRPr="00CA4B47">
        <w:rPr>
          <w:rFonts w:ascii="Tahoma" w:eastAsia="Times New Roman" w:hAnsi="Tahoma" w:cs="Tahoma"/>
          <w:b/>
          <w:bCs/>
        </w:rPr>
        <w:t>CHF</w:t>
      </w:r>
      <w:r w:rsidR="00C05525" w:rsidRPr="00CA4B47">
        <w:rPr>
          <w:rFonts w:ascii="Tahoma" w:eastAsia="Times New Roman" w:hAnsi="Tahoma" w:cs="Tahoma"/>
          <w:b/>
          <w:bCs/>
        </w:rPr>
        <w:t xml:space="preserve"> posojil</w:t>
      </w:r>
    </w:p>
    <w:p w14:paraId="7F2D8469" w14:textId="77777777" w:rsidR="004830B9" w:rsidRPr="00CA4B47" w:rsidRDefault="004830B9" w:rsidP="007F11EF">
      <w:pPr>
        <w:jc w:val="both"/>
        <w:rPr>
          <w:rFonts w:ascii="Tahoma" w:hAnsi="Tahoma" w:cs="Tahoma"/>
          <w:b/>
          <w:bCs/>
        </w:rPr>
      </w:pPr>
    </w:p>
    <w:p w14:paraId="2CAF9949" w14:textId="77777777" w:rsidR="00C05525" w:rsidRPr="00CA4B47" w:rsidRDefault="00C05525" w:rsidP="003D61EE">
      <w:pPr>
        <w:jc w:val="both"/>
        <w:rPr>
          <w:rFonts w:ascii="Tahoma" w:eastAsia="Times New Roman" w:hAnsi="Tahoma" w:cs="Tahoma"/>
          <w:b/>
          <w:bCs/>
        </w:rPr>
      </w:pPr>
    </w:p>
    <w:p w14:paraId="7BB5148E" w14:textId="42D93DB5" w:rsidR="00CA4B47" w:rsidRPr="00CA4B47" w:rsidRDefault="00CA4B47" w:rsidP="002A68A3">
      <w:pPr>
        <w:jc w:val="both"/>
        <w:rPr>
          <w:rFonts w:ascii="Tahoma" w:eastAsia="Times New Roman" w:hAnsi="Tahoma" w:cs="Tahoma"/>
          <w:color w:val="000000"/>
        </w:rPr>
      </w:pPr>
      <w:r w:rsidRPr="00CA4B47">
        <w:rPr>
          <w:rFonts w:ascii="Tahoma" w:eastAsia="Times New Roman" w:hAnsi="Tahoma" w:cs="Tahoma"/>
          <w:color w:val="000000"/>
        </w:rPr>
        <w:t>Zanima nas stališče ZBS po zadnji evropski in slovenski sodni praksi, ki vse bolj nagiba tehtnico na stran kreditojemalcev v CHF (ničnost pogodb, odločitev da banke niso upravičene do nadomestila za uporabo kapitala (</w:t>
      </w:r>
      <w:r w:rsidRPr="00CA4B47">
        <w:rPr>
          <w:rStyle w:val="contentpasted0"/>
          <w:rFonts w:ascii="Tahoma" w:eastAsia="Times New Roman" w:hAnsi="Tahoma" w:cs="Tahoma"/>
          <w:color w:val="333333"/>
          <w:shd w:val="clear" w:color="auto" w:fill="FFFFFF"/>
        </w:rPr>
        <w:t>Sodišče EU je v sodbi C-520/21), </w:t>
      </w:r>
      <w:r w:rsidRPr="00CA4B47">
        <w:rPr>
          <w:rFonts w:ascii="Tahoma" w:eastAsia="Times New Roman" w:hAnsi="Tahoma" w:cs="Tahoma"/>
          <w:color w:val="000000"/>
        </w:rPr>
        <w:t>možnost začasne odredbe zoper banke in odlog plačil obrokov do zaključka sodnega spora (</w:t>
      </w:r>
      <w:r w:rsidRPr="00CA4B47">
        <w:rPr>
          <w:rStyle w:val="contentpasted1"/>
          <w:rFonts w:ascii="Tahoma" w:eastAsia="Times New Roman" w:hAnsi="Tahoma" w:cs="Tahoma"/>
          <w:color w:val="333333"/>
          <w:shd w:val="clear" w:color="auto" w:fill="FFFFFF"/>
        </w:rPr>
        <w:t>sodba SEU (C-287/22) ...</w:t>
      </w:r>
    </w:p>
    <w:p w14:paraId="6CE297ED" w14:textId="77777777" w:rsidR="00CA4B47" w:rsidRPr="00CA4B47" w:rsidRDefault="00CA4B47" w:rsidP="002A68A3">
      <w:pPr>
        <w:jc w:val="both"/>
        <w:rPr>
          <w:rFonts w:ascii="Tahoma" w:eastAsia="Times New Roman" w:hAnsi="Tahoma" w:cs="Tahoma"/>
          <w:color w:val="000000"/>
        </w:rPr>
      </w:pPr>
    </w:p>
    <w:p w14:paraId="4BEB412E" w14:textId="77777777" w:rsidR="00CA4B47" w:rsidRPr="00CA4B47" w:rsidRDefault="00CA4B47" w:rsidP="002A68A3">
      <w:pPr>
        <w:jc w:val="both"/>
        <w:rPr>
          <w:rFonts w:ascii="Tahoma" w:eastAsia="Times New Roman" w:hAnsi="Tahoma" w:cs="Tahoma"/>
          <w:color w:val="000000"/>
        </w:rPr>
      </w:pPr>
      <w:r w:rsidRPr="00CA4B47">
        <w:rPr>
          <w:rFonts w:ascii="Tahoma" w:eastAsia="Times New Roman" w:hAnsi="Tahoma" w:cs="Tahoma"/>
          <w:color w:val="000000"/>
        </w:rPr>
        <w:t>Prav tako na zanima ali ZBS sodeluje pri morebitni pripravi sistemske rešitve pred drastičnim dvigom obrokov in glavnic zaradi SARON-a in potem, ko je US  razveljavilo zakon za ureditev problematike posojil v CHF?</w:t>
      </w:r>
    </w:p>
    <w:p w14:paraId="63AF4A4D" w14:textId="77777777" w:rsidR="003D61EE" w:rsidRPr="00CA4B47" w:rsidRDefault="003D61EE" w:rsidP="002A68A3">
      <w:pPr>
        <w:jc w:val="both"/>
        <w:rPr>
          <w:rFonts w:ascii="Tahoma" w:eastAsia="Times New Roman" w:hAnsi="Tahoma" w:cs="Tahoma"/>
          <w:b/>
          <w:bCs/>
        </w:rPr>
      </w:pPr>
    </w:p>
    <w:p w14:paraId="58535A57" w14:textId="77777777" w:rsidR="00C05525" w:rsidRPr="00CA4B47" w:rsidRDefault="00C05525" w:rsidP="002A68A3">
      <w:pPr>
        <w:jc w:val="both"/>
        <w:rPr>
          <w:rFonts w:ascii="Tahoma" w:eastAsia="Times New Roman" w:hAnsi="Tahoma" w:cs="Tahoma"/>
          <w:b/>
          <w:bCs/>
        </w:rPr>
      </w:pPr>
    </w:p>
    <w:p w14:paraId="71A0C5CC" w14:textId="01A76C3E" w:rsidR="00087A31" w:rsidRPr="00CA4B47" w:rsidRDefault="001F152D" w:rsidP="002A68A3">
      <w:pPr>
        <w:jc w:val="both"/>
        <w:rPr>
          <w:rFonts w:ascii="Tahoma" w:eastAsia="Times New Roman" w:hAnsi="Tahoma" w:cs="Tahoma"/>
        </w:rPr>
      </w:pPr>
      <w:r w:rsidRPr="00CA4B47">
        <w:rPr>
          <w:rFonts w:ascii="Tahoma" w:eastAsia="Times New Roman" w:hAnsi="Tahoma" w:cs="Tahoma"/>
          <w:b/>
          <w:bCs/>
        </w:rPr>
        <w:t xml:space="preserve">Odgovor </w:t>
      </w:r>
      <w:r w:rsidR="00C05525" w:rsidRPr="00CA4B47">
        <w:rPr>
          <w:rFonts w:ascii="Tahoma" w:eastAsia="Times New Roman" w:hAnsi="Tahoma" w:cs="Tahoma"/>
          <w:b/>
          <w:bCs/>
        </w:rPr>
        <w:t>Združenja bank Slovenije</w:t>
      </w:r>
      <w:r w:rsidRPr="00CA4B47">
        <w:rPr>
          <w:rFonts w:ascii="Tahoma" w:eastAsia="Times New Roman" w:hAnsi="Tahoma" w:cs="Tahoma"/>
          <w:b/>
          <w:bCs/>
        </w:rPr>
        <w:t>:</w:t>
      </w:r>
      <w:r w:rsidRPr="00CA4B47">
        <w:rPr>
          <w:rFonts w:ascii="Tahoma" w:eastAsia="Times New Roman" w:hAnsi="Tahoma" w:cs="Tahoma"/>
        </w:rPr>
        <w:t xml:space="preserve"> </w:t>
      </w:r>
    </w:p>
    <w:p w14:paraId="5811BA6F" w14:textId="77777777" w:rsidR="00C05525" w:rsidRPr="00CA4B47" w:rsidRDefault="00C05525" w:rsidP="001F152D">
      <w:pPr>
        <w:jc w:val="both"/>
        <w:rPr>
          <w:rFonts w:ascii="Tahoma" w:hAnsi="Tahoma" w:cs="Tahoma"/>
        </w:rPr>
      </w:pPr>
    </w:p>
    <w:p w14:paraId="15984CE0" w14:textId="2AEEB5F6" w:rsidR="00437A90" w:rsidRDefault="00E86C84" w:rsidP="00C05525">
      <w:pPr>
        <w:pStyle w:val="PlainText"/>
        <w:jc w:val="both"/>
        <w:rPr>
          <w:rFonts w:ascii="Tahoma" w:hAnsi="Tahoma" w:cs="Tahoma"/>
          <w:lang w:eastAsia="sl-SI"/>
        </w:rPr>
      </w:pPr>
      <w:r>
        <w:rPr>
          <w:rFonts w:ascii="Tahoma" w:hAnsi="Tahoma" w:cs="Tahoma"/>
          <w:lang w:eastAsia="sl-SI"/>
        </w:rPr>
        <w:t xml:space="preserve">Glede sodne prakse ponovno poudarjamo, da je vsak posamezen primer specifičen in ga ni moč pavšalno prenašati na druge primere. </w:t>
      </w:r>
      <w:r w:rsidR="00586544">
        <w:rPr>
          <w:rFonts w:ascii="Tahoma" w:hAnsi="Tahoma" w:cs="Tahoma"/>
          <w:lang w:eastAsia="sl-SI"/>
        </w:rPr>
        <w:t>V zvezi z navedenim dodatno izpostavljamo, da odločitve sodišča EU, ki se nanašajo na drugačna dejanska stanja v drugih državah EU, n</w:t>
      </w:r>
      <w:r w:rsidR="00CB4FF9">
        <w:rPr>
          <w:rFonts w:ascii="Tahoma" w:hAnsi="Tahoma" w:cs="Tahoma"/>
          <w:lang w:eastAsia="sl-SI"/>
        </w:rPr>
        <w:t>i</w:t>
      </w:r>
      <w:r w:rsidR="00586544">
        <w:rPr>
          <w:rFonts w:ascii="Tahoma" w:hAnsi="Tahoma" w:cs="Tahoma"/>
          <w:lang w:eastAsia="sl-SI"/>
        </w:rPr>
        <w:t xml:space="preserve"> mo</w:t>
      </w:r>
      <w:r w:rsidR="00CB4FF9">
        <w:rPr>
          <w:rFonts w:ascii="Tahoma" w:hAnsi="Tahoma" w:cs="Tahoma"/>
          <w:lang w:eastAsia="sl-SI"/>
        </w:rPr>
        <w:t>g</w:t>
      </w:r>
      <w:r w:rsidR="00586544">
        <w:rPr>
          <w:rFonts w:ascii="Tahoma" w:hAnsi="Tahoma" w:cs="Tahoma"/>
          <w:lang w:eastAsia="sl-SI"/>
        </w:rPr>
        <w:t>o</w:t>
      </w:r>
      <w:r w:rsidR="00CB4FF9">
        <w:rPr>
          <w:rFonts w:ascii="Tahoma" w:hAnsi="Tahoma" w:cs="Tahoma"/>
          <w:lang w:eastAsia="sl-SI"/>
        </w:rPr>
        <w:t>če</w:t>
      </w:r>
      <w:r w:rsidR="00586544">
        <w:rPr>
          <w:rFonts w:ascii="Tahoma" w:hAnsi="Tahoma" w:cs="Tahoma"/>
          <w:lang w:eastAsia="sl-SI"/>
        </w:rPr>
        <w:t xml:space="preserve"> nekritično aplicirati na slovensko pravno okolje. Obe iz vaše strani izpostavljeni odločitvi se nanašata na poljske primere, v katerih je bila vsebina obravnavanih kreditnih pogodb</w:t>
      </w:r>
      <w:r w:rsidR="00CB4FF9">
        <w:rPr>
          <w:rFonts w:ascii="Tahoma" w:hAnsi="Tahoma" w:cs="Tahoma"/>
          <w:lang w:eastAsia="sl-SI"/>
        </w:rPr>
        <w:t>,</w:t>
      </w:r>
      <w:r w:rsidR="0005330B">
        <w:rPr>
          <w:rFonts w:ascii="Tahoma" w:hAnsi="Tahoma" w:cs="Tahoma"/>
          <w:lang w:eastAsia="sl-SI"/>
        </w:rPr>
        <w:t xml:space="preserve"> vezanih na švicarske franke</w:t>
      </w:r>
      <w:r w:rsidR="00CB4FF9">
        <w:rPr>
          <w:rFonts w:ascii="Tahoma" w:hAnsi="Tahoma" w:cs="Tahoma"/>
          <w:lang w:eastAsia="sl-SI"/>
        </w:rPr>
        <w:t>,</w:t>
      </w:r>
      <w:r w:rsidR="00586544">
        <w:rPr>
          <w:rFonts w:ascii="Tahoma" w:hAnsi="Tahoma" w:cs="Tahoma"/>
          <w:lang w:eastAsia="sl-SI"/>
        </w:rPr>
        <w:t xml:space="preserve"> bistveno drugačna od slovenskih. </w:t>
      </w:r>
      <w:r w:rsidR="006E2170">
        <w:rPr>
          <w:rFonts w:ascii="Tahoma" w:hAnsi="Tahoma" w:cs="Tahoma"/>
          <w:lang w:eastAsia="sl-SI"/>
        </w:rPr>
        <w:t xml:space="preserve">Glede slovenske sodne prakse pa bi izpostavili v medijih spregledano odločitev Ustavnega sodišča RS v zadevi </w:t>
      </w:r>
      <w:r w:rsidR="006E2170" w:rsidRPr="006E2170">
        <w:rPr>
          <w:rFonts w:ascii="Tahoma" w:hAnsi="Tahoma" w:cs="Tahoma"/>
          <w:lang w:eastAsia="sl-SI"/>
        </w:rPr>
        <w:t>Up-470/20</w:t>
      </w:r>
      <w:r w:rsidR="006E2170">
        <w:rPr>
          <w:rFonts w:ascii="Tahoma" w:hAnsi="Tahoma" w:cs="Tahoma"/>
          <w:lang w:eastAsia="sl-SI"/>
        </w:rPr>
        <w:t xml:space="preserve"> z dne 8.6.2023, v kateri je odločilo, da se ustavna pritožba kreditojemalcev zoper odločitev Vrhovnega sodišča RS v korist banke ne sprejme obravnavo, saj ne </w:t>
      </w:r>
      <w:r w:rsidR="006E2170" w:rsidRPr="006E2170">
        <w:rPr>
          <w:rFonts w:ascii="Tahoma" w:hAnsi="Tahoma" w:cs="Tahoma"/>
          <w:lang w:eastAsia="sl-SI"/>
        </w:rPr>
        <w:t>gre za kršitev človekovih pravic ali temeljnih svoboščin, ki je imela hujše posledice za pritožnika</w:t>
      </w:r>
      <w:r w:rsidR="006E2170">
        <w:rPr>
          <w:rFonts w:ascii="Tahoma" w:hAnsi="Tahoma" w:cs="Tahoma"/>
          <w:lang w:eastAsia="sl-SI"/>
        </w:rPr>
        <w:t xml:space="preserve">, oziroma ne </w:t>
      </w:r>
      <w:r w:rsidR="006E2170" w:rsidRPr="006E2170">
        <w:rPr>
          <w:rFonts w:ascii="Tahoma" w:hAnsi="Tahoma" w:cs="Tahoma"/>
          <w:lang w:eastAsia="sl-SI"/>
        </w:rPr>
        <w:t>gre za pomembno ustavnopravno vprašanje, ki presega pomen konkretne zadeve</w:t>
      </w:r>
      <w:r w:rsidR="006E2170">
        <w:rPr>
          <w:rFonts w:ascii="Tahoma" w:hAnsi="Tahoma" w:cs="Tahoma"/>
          <w:lang w:eastAsia="sl-SI"/>
        </w:rPr>
        <w:t xml:space="preserve">. </w:t>
      </w:r>
    </w:p>
    <w:p w14:paraId="2AB59923" w14:textId="0FAC6A5C" w:rsidR="0005330B" w:rsidRDefault="0005330B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64790B69" w14:textId="5AD4CA3C" w:rsidR="0005330B" w:rsidRDefault="00CB4FF9" w:rsidP="00C05525">
      <w:pPr>
        <w:pStyle w:val="PlainText"/>
        <w:jc w:val="both"/>
        <w:rPr>
          <w:rFonts w:ascii="Tahoma" w:hAnsi="Tahoma" w:cs="Tahoma"/>
          <w:lang w:eastAsia="sl-SI"/>
        </w:rPr>
      </w:pPr>
      <w:r>
        <w:rPr>
          <w:rFonts w:ascii="Tahoma" w:hAnsi="Tahoma" w:cs="Tahoma"/>
          <w:lang w:eastAsia="sl-SI"/>
        </w:rPr>
        <w:t>Glede</w:t>
      </w:r>
      <w:r w:rsidR="0005330B">
        <w:rPr>
          <w:rFonts w:ascii="Tahoma" w:hAnsi="Tahoma" w:cs="Tahoma"/>
          <w:lang w:eastAsia="sl-SI"/>
        </w:rPr>
        <w:t xml:space="preserve"> razumevanj</w:t>
      </w:r>
      <w:r>
        <w:rPr>
          <w:rFonts w:ascii="Tahoma" w:hAnsi="Tahoma" w:cs="Tahoma"/>
          <w:lang w:eastAsia="sl-SI"/>
        </w:rPr>
        <w:t xml:space="preserve">a </w:t>
      </w:r>
      <w:r w:rsidR="0005330B">
        <w:rPr>
          <w:rFonts w:ascii="Tahoma" w:hAnsi="Tahoma" w:cs="Tahoma"/>
          <w:lang w:eastAsia="sl-SI"/>
        </w:rPr>
        <w:t xml:space="preserve">sodne prakse v zvezi s krediti, vezanimi na švicarske franke, bi izpostavili še </w:t>
      </w:r>
      <w:r>
        <w:rPr>
          <w:rFonts w:ascii="Tahoma" w:hAnsi="Tahoma" w:cs="Tahoma"/>
          <w:lang w:eastAsia="sl-SI"/>
        </w:rPr>
        <w:t xml:space="preserve">njeno </w:t>
      </w:r>
      <w:r w:rsidR="0005330B">
        <w:rPr>
          <w:rFonts w:ascii="Tahoma" w:hAnsi="Tahoma" w:cs="Tahoma"/>
          <w:lang w:eastAsia="sl-SI"/>
        </w:rPr>
        <w:t>morebitno napačno predstavljanje</w:t>
      </w:r>
      <w:r>
        <w:rPr>
          <w:rFonts w:ascii="Tahoma" w:hAnsi="Tahoma" w:cs="Tahoma"/>
          <w:lang w:eastAsia="sl-SI"/>
        </w:rPr>
        <w:t xml:space="preserve"> </w:t>
      </w:r>
      <w:r w:rsidR="0005330B">
        <w:rPr>
          <w:rFonts w:ascii="Tahoma" w:hAnsi="Tahoma" w:cs="Tahoma"/>
          <w:lang w:eastAsia="sl-SI"/>
        </w:rPr>
        <w:t xml:space="preserve">kreditojemalcem, ki so se odločili ali se še odločajo za vložitev tožbe proti banki s strani njihovih odvetnikov. Uspeha v sodnem sporu namreč ni mogoče zagotavljati, nastanek odvetniških stroškov pa je v vsakem primeru </w:t>
      </w:r>
      <w:r>
        <w:rPr>
          <w:rFonts w:ascii="Tahoma" w:hAnsi="Tahoma" w:cs="Tahoma"/>
          <w:lang w:eastAsia="sl-SI"/>
        </w:rPr>
        <w:t>zagotovljen.</w:t>
      </w:r>
      <w:r w:rsidR="0005330B">
        <w:rPr>
          <w:rFonts w:ascii="Tahoma" w:hAnsi="Tahoma" w:cs="Tahoma"/>
          <w:lang w:eastAsia="sl-SI"/>
        </w:rPr>
        <w:t xml:space="preserve"> </w:t>
      </w:r>
    </w:p>
    <w:p w14:paraId="3C93DD5A" w14:textId="77777777" w:rsidR="00E86C84" w:rsidRDefault="00E86C84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4959169B" w14:textId="22C7749D" w:rsidR="00E86C84" w:rsidRDefault="00E86C84" w:rsidP="00C05525">
      <w:pPr>
        <w:pStyle w:val="PlainText"/>
        <w:jc w:val="both"/>
        <w:rPr>
          <w:rFonts w:ascii="Tahoma" w:hAnsi="Tahoma" w:cs="Tahoma"/>
          <w:lang w:eastAsia="sl-SI"/>
        </w:rPr>
      </w:pPr>
      <w:r>
        <w:rPr>
          <w:rFonts w:ascii="Tahoma" w:hAnsi="Tahoma" w:cs="Tahoma"/>
          <w:lang w:eastAsia="sl-SI"/>
        </w:rPr>
        <w:t>Posledice ničnosti so zelo kompleksne in predlagamo, da vprašanje naslovite na katerega od pravnih strokovnjakov na tem področju.</w:t>
      </w:r>
      <w:r w:rsidR="00586544">
        <w:rPr>
          <w:rFonts w:ascii="Tahoma" w:hAnsi="Tahoma" w:cs="Tahoma"/>
          <w:lang w:eastAsia="sl-SI"/>
        </w:rPr>
        <w:t xml:space="preserve"> </w:t>
      </w:r>
      <w:r w:rsidR="0005330B">
        <w:rPr>
          <w:rFonts w:ascii="Tahoma" w:hAnsi="Tahoma" w:cs="Tahoma"/>
          <w:lang w:eastAsia="sl-SI"/>
        </w:rPr>
        <w:t>Za širše razumevanje predlagamo tudi preučitev ekonomskih vidikov kreditov v švicarskih frankih</w:t>
      </w:r>
      <w:r w:rsidR="00CB4FF9">
        <w:rPr>
          <w:rFonts w:ascii="Tahoma" w:hAnsi="Tahoma" w:cs="Tahoma"/>
          <w:lang w:eastAsia="sl-SI"/>
        </w:rPr>
        <w:t>,</w:t>
      </w:r>
      <w:r w:rsidR="0005330B">
        <w:rPr>
          <w:rFonts w:ascii="Tahoma" w:hAnsi="Tahoma" w:cs="Tahoma"/>
          <w:lang w:eastAsia="sl-SI"/>
        </w:rPr>
        <w:t xml:space="preserve"> kot na primer predstavljeno v članku profesor</w:t>
      </w:r>
      <w:r w:rsidR="00CB4FF9">
        <w:rPr>
          <w:rFonts w:ascii="Tahoma" w:hAnsi="Tahoma" w:cs="Tahoma"/>
          <w:lang w:eastAsia="sl-SI"/>
        </w:rPr>
        <w:t>ja</w:t>
      </w:r>
      <w:r w:rsidR="0005330B">
        <w:rPr>
          <w:rFonts w:ascii="Tahoma" w:hAnsi="Tahoma" w:cs="Tahoma"/>
          <w:lang w:eastAsia="sl-SI"/>
        </w:rPr>
        <w:t xml:space="preserve"> Ahčana, objavljenim v Pravni praksi dne 29.6.2023.</w:t>
      </w:r>
      <w:r w:rsidR="00586544">
        <w:rPr>
          <w:rFonts w:ascii="Tahoma" w:hAnsi="Tahoma" w:cs="Tahoma"/>
          <w:lang w:eastAsia="sl-SI"/>
        </w:rPr>
        <w:t xml:space="preserve"> </w:t>
      </w:r>
    </w:p>
    <w:p w14:paraId="5C0EABFB" w14:textId="77777777" w:rsidR="00E86C84" w:rsidRDefault="00E86C84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2D8D964C" w14:textId="42709481" w:rsidR="00E86C84" w:rsidRPr="00CA4B47" w:rsidRDefault="00E86C84" w:rsidP="00C05525">
      <w:pPr>
        <w:pStyle w:val="PlainText"/>
        <w:jc w:val="both"/>
        <w:rPr>
          <w:rFonts w:ascii="Tahoma" w:hAnsi="Tahoma" w:cs="Tahoma"/>
          <w:lang w:eastAsia="sl-SI"/>
        </w:rPr>
      </w:pPr>
      <w:r>
        <w:rPr>
          <w:rFonts w:ascii="Tahoma" w:hAnsi="Tahoma" w:cs="Tahoma"/>
          <w:lang w:eastAsia="sl-SI"/>
        </w:rPr>
        <w:t xml:space="preserve">Glede gibanja SARON, pa se je, kot razvidno iz spodnje preglednice ravni na današnji dan,  EURIBOR dvignil bistveno bolj. </w:t>
      </w:r>
    </w:p>
    <w:p w14:paraId="6D68E4F0" w14:textId="77777777" w:rsidR="00CA4B47" w:rsidRPr="00CA4B47" w:rsidRDefault="00CA4B47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332D7949" w14:textId="1B551AD9" w:rsidR="00CA4B47" w:rsidRPr="00CA4B47" w:rsidRDefault="00CA4B47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03E3712A" w14:textId="77777777" w:rsidR="00CA4B47" w:rsidRPr="00CA4B47" w:rsidRDefault="00CA4B47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0B33EC6B" w14:textId="6D75C4B9" w:rsidR="00CA4B47" w:rsidRPr="00CA4B47" w:rsidRDefault="00236818" w:rsidP="00C05525">
      <w:pPr>
        <w:pStyle w:val="PlainText"/>
        <w:jc w:val="both"/>
        <w:rPr>
          <w:rFonts w:ascii="Tahoma" w:hAnsi="Tahoma" w:cs="Tahoma"/>
          <w:lang w:eastAsia="sl-SI"/>
        </w:rPr>
      </w:pPr>
      <w:r w:rsidRPr="00236818">
        <w:rPr>
          <w:rFonts w:ascii="Tahoma" w:hAnsi="Tahoma" w:cs="Tahoma"/>
          <w:noProof/>
          <w:lang w:eastAsia="sl-SI"/>
        </w:rPr>
        <w:lastRenderedPageBreak/>
        <w:drawing>
          <wp:inline distT="0" distB="0" distL="0" distR="0" wp14:anchorId="5A08D2BC" wp14:editId="7C29CD11">
            <wp:extent cx="6391275" cy="3233420"/>
            <wp:effectExtent l="0" t="0" r="9525" b="5080"/>
            <wp:docPr id="208475952" name="Slika 1" descr="Slika, ki vsebuje besede besedilo, posnetek zaslona, števil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5952" name="Slika 1" descr="Slika, ki vsebuje besede besedilo, posnetek zaslona, številka, pisava&#10;&#10;Opis je samodejno ustvarje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533F" w14:textId="77777777" w:rsidR="00F34BD1" w:rsidRPr="00CA4B47" w:rsidRDefault="00F34BD1" w:rsidP="007F11EF">
      <w:pPr>
        <w:pStyle w:val="PlainText"/>
        <w:rPr>
          <w:rFonts w:ascii="Tahoma" w:hAnsi="Tahoma" w:cs="Tahoma"/>
        </w:rPr>
      </w:pPr>
    </w:p>
    <w:p w14:paraId="4C618725" w14:textId="1C6FE354" w:rsidR="00E10FFD" w:rsidRPr="00CA4B47" w:rsidRDefault="00A24499" w:rsidP="007F11EF">
      <w:pPr>
        <w:pStyle w:val="PlainText"/>
        <w:rPr>
          <w:rFonts w:ascii="Tahoma" w:hAnsi="Tahoma" w:cs="Tahoma"/>
        </w:rPr>
      </w:pPr>
      <w:r w:rsidRPr="00CA4B47">
        <w:rPr>
          <w:rFonts w:ascii="Tahoma" w:hAnsi="Tahoma" w:cs="Tahoma"/>
        </w:rPr>
        <w:t>Združenje bank Slovenije</w:t>
      </w:r>
      <w:r w:rsidRPr="00CA4B47">
        <w:rPr>
          <w:rFonts w:ascii="Tahoma" w:hAnsi="Tahoma" w:cs="Tahoma"/>
        </w:rPr>
        <w:br/>
        <w:t>Ljubljana,</w:t>
      </w:r>
      <w:r w:rsidR="006770C1" w:rsidRPr="00CA4B47">
        <w:rPr>
          <w:rFonts w:ascii="Tahoma" w:hAnsi="Tahoma" w:cs="Tahoma"/>
        </w:rPr>
        <w:t xml:space="preserve"> </w:t>
      </w:r>
      <w:r w:rsidR="00F26C5C">
        <w:rPr>
          <w:rFonts w:ascii="Tahoma" w:hAnsi="Tahoma" w:cs="Tahoma"/>
        </w:rPr>
        <w:t>6</w:t>
      </w:r>
      <w:r w:rsidR="0048434F" w:rsidRPr="00CA4B47">
        <w:rPr>
          <w:rFonts w:ascii="Tahoma" w:hAnsi="Tahoma" w:cs="Tahoma"/>
        </w:rPr>
        <w:t xml:space="preserve">. </w:t>
      </w:r>
      <w:r w:rsidR="00683429" w:rsidRPr="00CA4B47">
        <w:rPr>
          <w:rFonts w:ascii="Tahoma" w:hAnsi="Tahoma" w:cs="Tahoma"/>
        </w:rPr>
        <w:t>j</w:t>
      </w:r>
      <w:r w:rsidR="003D61EE" w:rsidRPr="00CA4B47">
        <w:rPr>
          <w:rFonts w:ascii="Tahoma" w:hAnsi="Tahoma" w:cs="Tahoma"/>
        </w:rPr>
        <w:t>u</w:t>
      </w:r>
      <w:r w:rsidR="00CA4B47" w:rsidRPr="00CA4B47">
        <w:rPr>
          <w:rFonts w:ascii="Tahoma" w:hAnsi="Tahoma" w:cs="Tahoma"/>
        </w:rPr>
        <w:t>l</w:t>
      </w:r>
      <w:r w:rsidR="003D61EE" w:rsidRPr="00CA4B47">
        <w:rPr>
          <w:rFonts w:ascii="Tahoma" w:hAnsi="Tahoma" w:cs="Tahoma"/>
        </w:rPr>
        <w:t>ij</w:t>
      </w:r>
      <w:r w:rsidR="00FA2C79" w:rsidRPr="00CA4B47">
        <w:rPr>
          <w:rFonts w:ascii="Tahoma" w:hAnsi="Tahoma" w:cs="Tahoma"/>
        </w:rPr>
        <w:t xml:space="preserve"> </w:t>
      </w:r>
      <w:r w:rsidR="00671040" w:rsidRPr="00CA4B47">
        <w:rPr>
          <w:rFonts w:ascii="Tahoma" w:hAnsi="Tahoma" w:cs="Tahoma"/>
        </w:rPr>
        <w:t>202</w:t>
      </w:r>
      <w:r w:rsidR="00683429" w:rsidRPr="00CA4B47">
        <w:rPr>
          <w:rFonts w:ascii="Tahoma" w:hAnsi="Tahoma" w:cs="Tahoma"/>
        </w:rPr>
        <w:t>3</w:t>
      </w:r>
    </w:p>
    <w:sectPr w:rsidR="00E10FFD" w:rsidRPr="00CA4B47" w:rsidSect="00147A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F345" w14:textId="77777777" w:rsidR="00062479" w:rsidRDefault="00062479" w:rsidP="008A60E7">
      <w:r>
        <w:separator/>
      </w:r>
    </w:p>
  </w:endnote>
  <w:endnote w:type="continuationSeparator" w:id="0">
    <w:p w14:paraId="548EEE1C" w14:textId="77777777" w:rsidR="00062479" w:rsidRDefault="00062479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altName w:val="Calibri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6D7D" w14:textId="77777777" w:rsidR="00CB4FF9" w:rsidRDefault="00CB4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3887BAF1" w:rsidR="008A60E7" w:rsidRPr="0099395B" w:rsidRDefault="007D705D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3D61EE" w:rsidRPr="00810CA5">
              <w:rPr>
                <w:rStyle w:val="Hyperlink"/>
                <w:rFonts w:ascii="Arial" w:hAnsi="Arial" w:cs="Arial"/>
                <w:sz w:val="16"/>
                <w:szCs w:val="16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95E9" w14:textId="77777777" w:rsidR="00CB4FF9" w:rsidRDefault="00CB4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2498" w14:textId="77777777" w:rsidR="00062479" w:rsidRDefault="00062479" w:rsidP="008A60E7">
      <w:r>
        <w:separator/>
      </w:r>
    </w:p>
  </w:footnote>
  <w:footnote w:type="continuationSeparator" w:id="0">
    <w:p w14:paraId="447E5B07" w14:textId="77777777" w:rsidR="00062479" w:rsidRDefault="00062479" w:rsidP="008A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AF49" w14:textId="77777777" w:rsidR="00CB4FF9" w:rsidRDefault="00CB4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D96C" w14:textId="77777777" w:rsidR="00CB4FF9" w:rsidRDefault="00CB4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52C4" w14:textId="77777777" w:rsidR="00CB4FF9" w:rsidRDefault="00CB4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904863">
    <w:abstractNumId w:val="2"/>
  </w:num>
  <w:num w:numId="2" w16cid:durableId="1709601156">
    <w:abstractNumId w:val="6"/>
  </w:num>
  <w:num w:numId="3" w16cid:durableId="2019963076">
    <w:abstractNumId w:val="5"/>
  </w:num>
  <w:num w:numId="4" w16cid:durableId="837425858">
    <w:abstractNumId w:val="3"/>
  </w:num>
  <w:num w:numId="5" w16cid:durableId="1525752527">
    <w:abstractNumId w:val="7"/>
  </w:num>
  <w:num w:numId="6" w16cid:durableId="1533765482">
    <w:abstractNumId w:val="14"/>
  </w:num>
  <w:num w:numId="7" w16cid:durableId="1209413744">
    <w:abstractNumId w:val="12"/>
  </w:num>
  <w:num w:numId="8" w16cid:durableId="44263649">
    <w:abstractNumId w:val="18"/>
  </w:num>
  <w:num w:numId="9" w16cid:durableId="775715057">
    <w:abstractNumId w:val="4"/>
  </w:num>
  <w:num w:numId="10" w16cid:durableId="1276248341">
    <w:abstractNumId w:val="19"/>
  </w:num>
  <w:num w:numId="11" w16cid:durableId="1584026902">
    <w:abstractNumId w:val="9"/>
  </w:num>
  <w:num w:numId="12" w16cid:durableId="168981749">
    <w:abstractNumId w:val="0"/>
  </w:num>
  <w:num w:numId="13" w16cid:durableId="1011107533">
    <w:abstractNumId w:val="17"/>
  </w:num>
  <w:num w:numId="14" w16cid:durableId="567617091">
    <w:abstractNumId w:val="11"/>
  </w:num>
  <w:num w:numId="15" w16cid:durableId="669527400">
    <w:abstractNumId w:val="8"/>
  </w:num>
  <w:num w:numId="16" w16cid:durableId="815335623">
    <w:abstractNumId w:val="16"/>
  </w:num>
  <w:num w:numId="17" w16cid:durableId="1593314382">
    <w:abstractNumId w:val="13"/>
  </w:num>
  <w:num w:numId="18" w16cid:durableId="36778317">
    <w:abstractNumId w:val="15"/>
  </w:num>
  <w:num w:numId="19" w16cid:durableId="1968198250">
    <w:abstractNumId w:val="1"/>
  </w:num>
  <w:num w:numId="20" w16cid:durableId="11626725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7271"/>
    <w:rsid w:val="00007BD4"/>
    <w:rsid w:val="00013322"/>
    <w:rsid w:val="00022B34"/>
    <w:rsid w:val="000319D9"/>
    <w:rsid w:val="000409A2"/>
    <w:rsid w:val="00053111"/>
    <w:rsid w:val="0005330B"/>
    <w:rsid w:val="000564AC"/>
    <w:rsid w:val="00057889"/>
    <w:rsid w:val="00062479"/>
    <w:rsid w:val="0007291D"/>
    <w:rsid w:val="000732E6"/>
    <w:rsid w:val="00075CE5"/>
    <w:rsid w:val="00080366"/>
    <w:rsid w:val="00081593"/>
    <w:rsid w:val="000831B9"/>
    <w:rsid w:val="00087A31"/>
    <w:rsid w:val="00092D28"/>
    <w:rsid w:val="000A04E5"/>
    <w:rsid w:val="000A284D"/>
    <w:rsid w:val="000C3CC0"/>
    <w:rsid w:val="000C6432"/>
    <w:rsid w:val="000C79D6"/>
    <w:rsid w:val="000D2194"/>
    <w:rsid w:val="000D29B0"/>
    <w:rsid w:val="000E0EC9"/>
    <w:rsid w:val="00111A60"/>
    <w:rsid w:val="00116C60"/>
    <w:rsid w:val="00122885"/>
    <w:rsid w:val="001233A2"/>
    <w:rsid w:val="00125F3E"/>
    <w:rsid w:val="001312C9"/>
    <w:rsid w:val="001407F3"/>
    <w:rsid w:val="00143DC0"/>
    <w:rsid w:val="00147AC9"/>
    <w:rsid w:val="00151891"/>
    <w:rsid w:val="00155E5B"/>
    <w:rsid w:val="0016329F"/>
    <w:rsid w:val="00165474"/>
    <w:rsid w:val="00170D53"/>
    <w:rsid w:val="0017185A"/>
    <w:rsid w:val="00173C93"/>
    <w:rsid w:val="00175151"/>
    <w:rsid w:val="00180D66"/>
    <w:rsid w:val="0018222A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152D"/>
    <w:rsid w:val="001F34D9"/>
    <w:rsid w:val="001F3C74"/>
    <w:rsid w:val="002009E7"/>
    <w:rsid w:val="00201F72"/>
    <w:rsid w:val="00214A45"/>
    <w:rsid w:val="00214C09"/>
    <w:rsid w:val="00220317"/>
    <w:rsid w:val="00225CFA"/>
    <w:rsid w:val="002278C7"/>
    <w:rsid w:val="00230BEE"/>
    <w:rsid w:val="00236818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68A3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3D10"/>
    <w:rsid w:val="003140A8"/>
    <w:rsid w:val="00316BD7"/>
    <w:rsid w:val="00317914"/>
    <w:rsid w:val="00324382"/>
    <w:rsid w:val="00332549"/>
    <w:rsid w:val="00343076"/>
    <w:rsid w:val="0034633B"/>
    <w:rsid w:val="00350E41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A332E"/>
    <w:rsid w:val="003A473A"/>
    <w:rsid w:val="003C1A36"/>
    <w:rsid w:val="003D34EA"/>
    <w:rsid w:val="003D61EE"/>
    <w:rsid w:val="003E2EB1"/>
    <w:rsid w:val="003F18AE"/>
    <w:rsid w:val="003F5BA8"/>
    <w:rsid w:val="003F7BF6"/>
    <w:rsid w:val="003F7C8E"/>
    <w:rsid w:val="00403E84"/>
    <w:rsid w:val="004124CE"/>
    <w:rsid w:val="00417323"/>
    <w:rsid w:val="004314C3"/>
    <w:rsid w:val="00437A90"/>
    <w:rsid w:val="00465227"/>
    <w:rsid w:val="00473D9F"/>
    <w:rsid w:val="00477854"/>
    <w:rsid w:val="00481104"/>
    <w:rsid w:val="004811CF"/>
    <w:rsid w:val="004830B9"/>
    <w:rsid w:val="0048434F"/>
    <w:rsid w:val="00490818"/>
    <w:rsid w:val="00492FBB"/>
    <w:rsid w:val="004952B0"/>
    <w:rsid w:val="004A0929"/>
    <w:rsid w:val="004B110B"/>
    <w:rsid w:val="004B1BBB"/>
    <w:rsid w:val="004B7887"/>
    <w:rsid w:val="004C1BB4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2667"/>
    <w:rsid w:val="0051733A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0440"/>
    <w:rsid w:val="005715CA"/>
    <w:rsid w:val="00576FBD"/>
    <w:rsid w:val="00577B67"/>
    <w:rsid w:val="00581A28"/>
    <w:rsid w:val="00582D80"/>
    <w:rsid w:val="00586544"/>
    <w:rsid w:val="00586728"/>
    <w:rsid w:val="005A0B06"/>
    <w:rsid w:val="005A51BA"/>
    <w:rsid w:val="005B2F6C"/>
    <w:rsid w:val="005B3FE4"/>
    <w:rsid w:val="005B7F7E"/>
    <w:rsid w:val="005C26D1"/>
    <w:rsid w:val="005D3C1E"/>
    <w:rsid w:val="005E76D1"/>
    <w:rsid w:val="00602EC5"/>
    <w:rsid w:val="00611208"/>
    <w:rsid w:val="006120B0"/>
    <w:rsid w:val="00616CF3"/>
    <w:rsid w:val="006369E2"/>
    <w:rsid w:val="00641755"/>
    <w:rsid w:val="00641B39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3429"/>
    <w:rsid w:val="00683F05"/>
    <w:rsid w:val="00685AEC"/>
    <w:rsid w:val="00687FBE"/>
    <w:rsid w:val="00694E85"/>
    <w:rsid w:val="006A0AFB"/>
    <w:rsid w:val="006A7552"/>
    <w:rsid w:val="006B1D5E"/>
    <w:rsid w:val="006B583A"/>
    <w:rsid w:val="006B68E7"/>
    <w:rsid w:val="006C0598"/>
    <w:rsid w:val="006C7178"/>
    <w:rsid w:val="006D6444"/>
    <w:rsid w:val="006E2170"/>
    <w:rsid w:val="006E2B26"/>
    <w:rsid w:val="006F24C9"/>
    <w:rsid w:val="00700D73"/>
    <w:rsid w:val="007238BD"/>
    <w:rsid w:val="007347ED"/>
    <w:rsid w:val="007376AB"/>
    <w:rsid w:val="00745219"/>
    <w:rsid w:val="00745CB7"/>
    <w:rsid w:val="007467DC"/>
    <w:rsid w:val="007532DC"/>
    <w:rsid w:val="00757D7E"/>
    <w:rsid w:val="0076220B"/>
    <w:rsid w:val="0077410E"/>
    <w:rsid w:val="00780049"/>
    <w:rsid w:val="007830A8"/>
    <w:rsid w:val="00785DB5"/>
    <w:rsid w:val="0079226A"/>
    <w:rsid w:val="00796E8D"/>
    <w:rsid w:val="007C2A07"/>
    <w:rsid w:val="007C4430"/>
    <w:rsid w:val="007C5594"/>
    <w:rsid w:val="007D0C4C"/>
    <w:rsid w:val="007D3B79"/>
    <w:rsid w:val="007D4DA3"/>
    <w:rsid w:val="007D705D"/>
    <w:rsid w:val="007E065A"/>
    <w:rsid w:val="007F11EF"/>
    <w:rsid w:val="007F1BC0"/>
    <w:rsid w:val="007F36E8"/>
    <w:rsid w:val="00805D67"/>
    <w:rsid w:val="0081105B"/>
    <w:rsid w:val="0082007F"/>
    <w:rsid w:val="008221A1"/>
    <w:rsid w:val="008279D0"/>
    <w:rsid w:val="0083250B"/>
    <w:rsid w:val="00835240"/>
    <w:rsid w:val="00845051"/>
    <w:rsid w:val="0085241A"/>
    <w:rsid w:val="008545BF"/>
    <w:rsid w:val="00860D7F"/>
    <w:rsid w:val="00871185"/>
    <w:rsid w:val="0087582A"/>
    <w:rsid w:val="008775EF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2704"/>
    <w:rsid w:val="008D4E5D"/>
    <w:rsid w:val="008D7FA0"/>
    <w:rsid w:val="008E07F0"/>
    <w:rsid w:val="008E3825"/>
    <w:rsid w:val="008E5A8C"/>
    <w:rsid w:val="008F174E"/>
    <w:rsid w:val="008F33AF"/>
    <w:rsid w:val="00900C18"/>
    <w:rsid w:val="0090391D"/>
    <w:rsid w:val="0091150D"/>
    <w:rsid w:val="009122F7"/>
    <w:rsid w:val="009256EF"/>
    <w:rsid w:val="00925734"/>
    <w:rsid w:val="00925D4E"/>
    <w:rsid w:val="009267EA"/>
    <w:rsid w:val="00930BA4"/>
    <w:rsid w:val="00934550"/>
    <w:rsid w:val="00941AE2"/>
    <w:rsid w:val="00941EAB"/>
    <w:rsid w:val="00943047"/>
    <w:rsid w:val="009524E7"/>
    <w:rsid w:val="0095691B"/>
    <w:rsid w:val="00956970"/>
    <w:rsid w:val="0096538B"/>
    <w:rsid w:val="00966253"/>
    <w:rsid w:val="0097146A"/>
    <w:rsid w:val="009729F0"/>
    <w:rsid w:val="00980FD5"/>
    <w:rsid w:val="009868B2"/>
    <w:rsid w:val="00991A21"/>
    <w:rsid w:val="009923A0"/>
    <w:rsid w:val="0099395B"/>
    <w:rsid w:val="00995178"/>
    <w:rsid w:val="009B5C66"/>
    <w:rsid w:val="009B7C64"/>
    <w:rsid w:val="009C00FD"/>
    <w:rsid w:val="009C1241"/>
    <w:rsid w:val="009C538B"/>
    <w:rsid w:val="009C76C0"/>
    <w:rsid w:val="009D2656"/>
    <w:rsid w:val="00A02A33"/>
    <w:rsid w:val="00A03688"/>
    <w:rsid w:val="00A106EA"/>
    <w:rsid w:val="00A15D46"/>
    <w:rsid w:val="00A16FF2"/>
    <w:rsid w:val="00A24499"/>
    <w:rsid w:val="00A27299"/>
    <w:rsid w:val="00A3274F"/>
    <w:rsid w:val="00A43612"/>
    <w:rsid w:val="00A65E4C"/>
    <w:rsid w:val="00A67C3B"/>
    <w:rsid w:val="00A7483B"/>
    <w:rsid w:val="00A86D8D"/>
    <w:rsid w:val="00A906F3"/>
    <w:rsid w:val="00A95CE2"/>
    <w:rsid w:val="00A975AF"/>
    <w:rsid w:val="00AA1930"/>
    <w:rsid w:val="00AA3C65"/>
    <w:rsid w:val="00AB2D14"/>
    <w:rsid w:val="00AB39D4"/>
    <w:rsid w:val="00AB5497"/>
    <w:rsid w:val="00AC7D45"/>
    <w:rsid w:val="00AD084B"/>
    <w:rsid w:val="00AD1748"/>
    <w:rsid w:val="00AD3E5F"/>
    <w:rsid w:val="00AD50C4"/>
    <w:rsid w:val="00AE0D89"/>
    <w:rsid w:val="00AE151F"/>
    <w:rsid w:val="00AE2D3E"/>
    <w:rsid w:val="00AE412C"/>
    <w:rsid w:val="00AE5708"/>
    <w:rsid w:val="00AF0254"/>
    <w:rsid w:val="00AF16AA"/>
    <w:rsid w:val="00AF7156"/>
    <w:rsid w:val="00B05850"/>
    <w:rsid w:val="00B16D07"/>
    <w:rsid w:val="00B236AD"/>
    <w:rsid w:val="00B24FAE"/>
    <w:rsid w:val="00B3120D"/>
    <w:rsid w:val="00B32E3B"/>
    <w:rsid w:val="00B3513E"/>
    <w:rsid w:val="00B3619E"/>
    <w:rsid w:val="00B5176C"/>
    <w:rsid w:val="00B51A86"/>
    <w:rsid w:val="00B61978"/>
    <w:rsid w:val="00B6587E"/>
    <w:rsid w:val="00B71967"/>
    <w:rsid w:val="00B80550"/>
    <w:rsid w:val="00B95260"/>
    <w:rsid w:val="00BA0231"/>
    <w:rsid w:val="00BA255E"/>
    <w:rsid w:val="00BA37BC"/>
    <w:rsid w:val="00BA3D58"/>
    <w:rsid w:val="00BB02A8"/>
    <w:rsid w:val="00BB3858"/>
    <w:rsid w:val="00BB3C4C"/>
    <w:rsid w:val="00BB4933"/>
    <w:rsid w:val="00BB61B5"/>
    <w:rsid w:val="00BB67CA"/>
    <w:rsid w:val="00BC15E8"/>
    <w:rsid w:val="00BC242D"/>
    <w:rsid w:val="00BC29F8"/>
    <w:rsid w:val="00BD2E50"/>
    <w:rsid w:val="00BD390C"/>
    <w:rsid w:val="00BD564B"/>
    <w:rsid w:val="00BD693B"/>
    <w:rsid w:val="00BF2A68"/>
    <w:rsid w:val="00BF4E5B"/>
    <w:rsid w:val="00BF66A8"/>
    <w:rsid w:val="00C05525"/>
    <w:rsid w:val="00C1201C"/>
    <w:rsid w:val="00C12CDF"/>
    <w:rsid w:val="00C13A7F"/>
    <w:rsid w:val="00C151E0"/>
    <w:rsid w:val="00C27384"/>
    <w:rsid w:val="00C274FC"/>
    <w:rsid w:val="00C3095A"/>
    <w:rsid w:val="00C315BA"/>
    <w:rsid w:val="00C36637"/>
    <w:rsid w:val="00C36AC7"/>
    <w:rsid w:val="00C40652"/>
    <w:rsid w:val="00C410FA"/>
    <w:rsid w:val="00C50421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A4B47"/>
    <w:rsid w:val="00CB3BA4"/>
    <w:rsid w:val="00CB4FF9"/>
    <w:rsid w:val="00CB6087"/>
    <w:rsid w:val="00CC1ACA"/>
    <w:rsid w:val="00CC64DC"/>
    <w:rsid w:val="00CE0E07"/>
    <w:rsid w:val="00CE2A5E"/>
    <w:rsid w:val="00CE2F26"/>
    <w:rsid w:val="00CE748F"/>
    <w:rsid w:val="00CF1568"/>
    <w:rsid w:val="00CF3983"/>
    <w:rsid w:val="00CF4DC0"/>
    <w:rsid w:val="00D002F6"/>
    <w:rsid w:val="00D144E0"/>
    <w:rsid w:val="00D15818"/>
    <w:rsid w:val="00D17B80"/>
    <w:rsid w:val="00D41B31"/>
    <w:rsid w:val="00D55FD5"/>
    <w:rsid w:val="00D6250D"/>
    <w:rsid w:val="00D777ED"/>
    <w:rsid w:val="00D8217B"/>
    <w:rsid w:val="00D84C47"/>
    <w:rsid w:val="00D9232C"/>
    <w:rsid w:val="00D9264F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5F5B"/>
    <w:rsid w:val="00E40910"/>
    <w:rsid w:val="00E43F89"/>
    <w:rsid w:val="00E44006"/>
    <w:rsid w:val="00E502CE"/>
    <w:rsid w:val="00E5084E"/>
    <w:rsid w:val="00E54434"/>
    <w:rsid w:val="00E55D99"/>
    <w:rsid w:val="00E75062"/>
    <w:rsid w:val="00E7521F"/>
    <w:rsid w:val="00E81201"/>
    <w:rsid w:val="00E86C84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74F3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26C5C"/>
    <w:rsid w:val="00F30C43"/>
    <w:rsid w:val="00F34BD1"/>
    <w:rsid w:val="00F36693"/>
    <w:rsid w:val="00F5585F"/>
    <w:rsid w:val="00F62067"/>
    <w:rsid w:val="00F62961"/>
    <w:rsid w:val="00F6584B"/>
    <w:rsid w:val="00F66121"/>
    <w:rsid w:val="00F6762D"/>
    <w:rsid w:val="00F728C4"/>
    <w:rsid w:val="00F739F3"/>
    <w:rsid w:val="00F84C6D"/>
    <w:rsid w:val="00FA2C79"/>
    <w:rsid w:val="00FA353B"/>
    <w:rsid w:val="00FA63BB"/>
    <w:rsid w:val="00FB0017"/>
    <w:rsid w:val="00FC329E"/>
    <w:rsid w:val="00FE08BD"/>
    <w:rsid w:val="00FE09B2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  <w:style w:type="character" w:customStyle="1" w:styleId="contentpasted0">
    <w:name w:val="contentpasted0"/>
    <w:basedOn w:val="DefaultParagraphFont"/>
    <w:rsid w:val="00CA4B47"/>
  </w:style>
  <w:style w:type="character" w:customStyle="1" w:styleId="contentpasted1">
    <w:name w:val="contentpasted1"/>
    <w:basedOn w:val="DefaultParagraphFont"/>
    <w:rsid w:val="00CA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7</cp:revision>
  <dcterms:created xsi:type="dcterms:W3CDTF">2023-07-06T13:16:00Z</dcterms:created>
  <dcterms:modified xsi:type="dcterms:W3CDTF">2023-07-06T13:19:00Z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d10bd48ab614b50b26b51b935b0d3c728f69383ab987d22745fa62be983363c9</vt:lpwstr>
  </property>
  <property fmtid="{D5CDD505-2E9C-101B-9397-08002B2CF9AE}" pid="3" name="MSIP_Label_29db9e61-aac5-4f6e-805d-ceb8cb9983a1_Enabled">
    <vt:lpwstr>true</vt:lpwstr>
  </property>
  <property fmtid="{D5CDD505-2E9C-101B-9397-08002B2CF9AE}" pid="4" name="MSIP_Label_29db9e61-aac5-4f6e-805d-ceb8cb9983a1_SetDate">
    <vt:lpwstr>2023-07-06T09:25:27Z</vt:lpwstr>
  </property>
  <property fmtid="{D5CDD505-2E9C-101B-9397-08002B2CF9AE}" pid="5" name="MSIP_Label_29db9e61-aac5-4f6e-805d-ceb8cb9983a1_Method">
    <vt:lpwstr>Standard</vt:lpwstr>
  </property>
  <property fmtid="{D5CDD505-2E9C-101B-9397-08002B2CF9AE}" pid="6" name="MSIP_Label_29db9e61-aac5-4f6e-805d-ceb8cb9983a1_Name">
    <vt:lpwstr>UniCredit - Internal Use Only - no visual markings</vt:lpwstr>
  </property>
  <property fmtid="{D5CDD505-2E9C-101B-9397-08002B2CF9AE}" pid="7" name="MSIP_Label_29db9e61-aac5-4f6e-805d-ceb8cb9983a1_SiteId">
    <vt:lpwstr>2cc49ce9-66a1-41ac-a96b-bdc54247696a</vt:lpwstr>
  </property>
  <property fmtid="{D5CDD505-2E9C-101B-9397-08002B2CF9AE}" pid="8" name="MSIP_Label_29db9e61-aac5-4f6e-805d-ceb8cb9983a1_ActionId">
    <vt:lpwstr>ae48c4dc-4848-4979-a5a7-330dd2686d9f</vt:lpwstr>
  </property>
  <property fmtid="{D5CDD505-2E9C-101B-9397-08002B2CF9AE}" pid="9" name="MSIP_Label_29db9e61-aac5-4f6e-805d-ceb8cb9983a1_ContentBits">
    <vt:lpwstr>0</vt:lpwstr>
  </property>
</Properties>
</file>